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3B08385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Unknown/Unidentified Devices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05"/>
        <w:gridCol w:w="1446"/>
        <w:gridCol w:w="1555"/>
        <w:gridCol w:w="3649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1B0F549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7DB085A9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5A0D717F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106E785F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1231317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192.168.0.110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111F52F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5e:81:ec:77:6b:73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1430A60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sm-l305f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4DB0E8A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Currently at .151 - Unknown Samsung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49BFB1E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5B57897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d4:54:8b:29:2a:07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4203EDF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kansaigaijinpc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12CAD98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Jamie's PC (secondary/ignore) - review in 24h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5B75BE1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117CD0D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76:13:3f:a1:13:74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190DFD9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harukasan-notab-a8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5045508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- possibly old tablet lease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>
            <w:r>
              <w:t>Last Updated: 2026-06-01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2C38AD63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567AA0BD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43F9C08C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00E82AE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Network: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192.168.0.0/24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341EFB93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1760A93D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4768B1EE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705" w:type="dxa"/>
            <w:vAlign w:val="center"/>
            <w:textDirection w:val="lrTb"/>
            <w:noWrap w:val="false"/>
          </w:tcPr>
          <w:p w14:paraId="4E20712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Router: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OPNsense at 192.168.0.1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46" w:type="dxa"/>
            <w:vAlign w:val="center"/>
            <w:textDirection w:val="lrTb"/>
            <w:noWrap w:val="false"/>
          </w:tcPr>
          <w:p w14:paraId="2307EFCE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5" w:type="dxa"/>
            <w:vAlign w:val="center"/>
            <w:textDirection w:val="lrTb"/>
            <w:noWrap w:val="false"/>
          </w:tcPr>
          <w:p w14:paraId="39EBBA4B"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649" w:type="dxa"/>
            <w:vAlign w:val="center"/>
            <w:textDirection w:val="lrTb"/>
            <w:noWrap w:val="false"/>
          </w:tcPr>
          <w:p w14:paraId="087CB37A"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 w14:paraId="720435E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IP Allocation Scheme</w:t>
      </w:r>
      <w:r/>
    </w:p>
    <w:p w14:paraId="394347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       - OPNsense Router</w:t>
      </w:r>
      <w:r/>
    </w:p>
    <w:p w14:paraId="6C8059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192.168.0.2-9     - Reserved for future infrastructure</w:t>
      </w:r>
      <w:r/>
    </w:p>
    <w:p w14:paraId="1987C7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192.168.0.10-29   - Core Services (VMs/Containers)</w:t>
      </w:r>
      <w:r/>
    </w:p>
    <w:p w14:paraId="050E0A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192.168.0.30-49   - User Computers &amp; Laptops</w:t>
      </w:r>
      <w:r/>
    </w:p>
    <w:p w14:paraId="6A7879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192.168.0.50-69   - Mobile Devices &amp; Tablets</w:t>
      </w:r>
      <w:r/>
    </w:p>
    <w:p w14:paraId="7C98E4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192.168.0.70-79   - TVs &amp; Media Devices</w:t>
      </w:r>
      <w:r/>
    </w:p>
    <w:p w14:paraId="2056F9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192.168.0.80-99   - Smart Home IoT</w:t>
      </w:r>
      <w:r/>
    </w:p>
    <w:p w14:paraId="1058EA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192.168.0.100-119 - Network Infrastructure (APs, switches, extenders)</w:t>
      </w:r>
      <w:r/>
    </w:p>
    <w:p w14:paraId="32379D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192.168.0.120-139 - Hypervisors &amp; Storage</w:t>
      </w:r>
      <w:r/>
    </w:p>
    <w:p w14:paraId="5ED7BB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192.168.0.140-149 - Reserved for expansion</w:t>
      </w:r>
      <w:r/>
    </w:p>
    <w:p w14:paraId="0BC60A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192.168.0.150-200 - DHCP Pool (Guest devices only)</w:t>
      </w:r>
      <w:r/>
    </w:p>
    <w:p w14:paraId="06ACBA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color w:val="000000"/>
          <w:sz w:val="20"/>
        </w:rPr>
        <w:t xml:space="preserve">192.168.0.201-254 - Future expansion</w:t>
      </w:r>
      <w:r/>
    </w:p>
    <w:p w14:paraId="567EE5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ourier New" w:hAnsi="Courier New" w:eastAsia="Courier New" w:cs="Courier New"/>
          <w:sz w:val="20"/>
        </w:rPr>
      </w:r>
      <w:r/>
    </w:p>
    <w:p w14:paraId="2B5E4AF7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Infrastructure - Core Services (10-29)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23"/>
        <w:gridCol w:w="1252"/>
        <w:gridCol w:w="1143"/>
        <w:gridCol w:w="1771"/>
        <w:gridCol w:w="1505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4AC35CAE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442670D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Service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1D13FAB3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43E7741B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5FCD10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64A474B6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Status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707693D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npm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2554BE6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Nginx Proxy Manager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0B3AA9A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192.168.0.73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24C4001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34E168D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bc:24:11:5b:1d:a2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0A75A5D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Docker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303A84B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adguard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5E04F2A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AdGuard Home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4364BEC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5B897FF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7C65BD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BC:24:11:47:27:43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3B3F799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LXC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0162F85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vaultwarden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7FE9ED1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Vaultwarden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1911845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378638F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E7D66D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BC:24:11:A8:44:A1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5E64E4F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LXC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45263DE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crafty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4818AD3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Crafty Controller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7140255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192.168.0.197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681FBD0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187B801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BC:24:11:70:10:E5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6FD8746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LXC Container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44FB142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nextcloud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35A37C4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Nextcloud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282F02F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192.168.0.170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1DD105A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0C1922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02:99:5b:4c:b3:e6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640E151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1864BAC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homeassistant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2BFC485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Home Assistant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781EF41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192.168.0.179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4284495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12ADF18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02:46:0b:d8:35:7c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5E212E9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r>
              <w:t>foundryvtt-frigate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>
            <w:r>
              <w:t>Frigate (NVR) + FoundryVTT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5C7EA08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3846958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A9F98E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bc:24:11:ad:cb:f6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>
            <w:r>
              <w:t>Pop!_OS VM</w:t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2A147F1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openmediavault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03BED53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OpenMediaVault (NAS)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670617F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403658A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6CE6C01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bc:24:11:2c:68:58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173D2DC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5B9D260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wordpress-irodori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54BDD8C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 - Irodori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6AE8451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192.168.0.174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227FC13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47AFE20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bc:24:11:42:70:2a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5AF0085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 w14:paraId="28D22BF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wordpress-dustin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3" w:type="dxa"/>
            <w:vAlign w:val="center"/>
            <w:textDirection w:val="lrTb"/>
            <w:noWrap w:val="false"/>
          </w:tcPr>
          <w:p w14:paraId="135E8A9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WordPress - Dustin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52" w:type="dxa"/>
            <w:vAlign w:val="center"/>
            <w:textDirection w:val="lrTb"/>
            <w:noWrap w:val="false"/>
          </w:tcPr>
          <w:p w14:paraId="13B3668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192.168.0.45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43" w:type="dxa"/>
            <w:vAlign w:val="center"/>
            <w:textDirection w:val="lrTb"/>
            <w:noWrap w:val="false"/>
          </w:tcPr>
          <w:p w14:paraId="2B3D99E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192.168.0.19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71" w:type="dxa"/>
            <w:vAlign w:val="center"/>
            <w:textDirection w:val="lrTb"/>
            <w:noWrap w:val="false"/>
          </w:tcPr>
          <w:p w14:paraId="3DB7870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bc:24:11:7e:fc:ff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5" w:type="dxa"/>
            <w:vAlign w:val="center"/>
            <w:textDirection w:val="lrTb"/>
            <w:noWrap w:val="false"/>
          </w:tcPr>
          <w:p w14:paraId="1F9CE4F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</w:t>
            </w:r>
            <w:r/>
          </w:p>
        </w:tc>
      </w:tr>
    </w:tbl>
    <w:p w14:paraId="2D26A5D6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User Devices - Computers (30-49)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478"/>
        <w:gridCol w:w="1943"/>
        <w:gridCol w:w="1186"/>
        <w:gridCol w:w="1083"/>
        <w:gridCol w:w="1513"/>
        <w:gridCol w:w="215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343669A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6479D4C0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2373CD88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7646267B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77D17A4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1B99821C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D1A9A6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jamiepc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01D0FBD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Jamie's PC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5753BA1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28E28AB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10199B3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50:eb:f6:5a:71:f2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57A4924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5280F15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jamie-gaming-vm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74EE5F3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Linux Gaming VM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7CCD253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24C4762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266D122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bc:24:11:b2:20:b0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1EF886B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14A62D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3d-printer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79FE738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3D Printer (Bambu A1)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13A22EA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192.168.0.32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01DC2C7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3D400E9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10:b4:1d:d7:02:2c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0146052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11899ED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haruka-laptop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6DEBFBD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Haruka's Laptop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31717C0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044F8EB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2E19D16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a8:41:f4:8d:b9:5b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4ECB79C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🔄 Needs reservation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78" w:type="dxa"/>
            <w:vAlign w:val="center"/>
            <w:textDirection w:val="lrTb"/>
            <w:noWrap w:val="false"/>
          </w:tcPr>
          <w:p w14:paraId="2FCA270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hp-printer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43" w:type="dxa"/>
            <w:vAlign w:val="center"/>
            <w:textDirection w:val="lrTb"/>
            <w:noWrap w:val="false"/>
          </w:tcPr>
          <w:p w14:paraId="2BBABC9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HP Printer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86" w:type="dxa"/>
            <w:vAlign w:val="center"/>
            <w:textDirection w:val="lrTb"/>
            <w:noWrap w:val="false"/>
          </w:tcPr>
          <w:p w14:paraId="1F3AEE7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192.168.0.154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83" w:type="dxa"/>
            <w:vAlign w:val="center"/>
            <w:textDirection w:val="lrTb"/>
            <w:noWrap w:val="false"/>
          </w:tcPr>
          <w:p w14:paraId="135610A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192.168.0.34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13" w:type="dxa"/>
            <w:vAlign w:val="center"/>
            <w:textDirection w:val="lrTb"/>
            <w:noWrap w:val="false"/>
          </w:tcPr>
          <w:p w14:paraId="54FC702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a8:b1:3b:01:c2:ce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51" w:type="dxa"/>
            <w:vAlign w:val="center"/>
            <w:textDirection w:val="lrTb"/>
            <w:noWrap w:val="false"/>
          </w:tcPr>
          <w:p w14:paraId="4C033D6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🔄 Needs reservation</w:t>
            </w:r>
            <w:r/>
          </w:p>
        </w:tc>
      </w:tr>
    </w:tbl>
    <w:p w14:paraId="7B44C73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Mobile Devices (50-69)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30"/>
        <w:gridCol w:w="1935"/>
        <w:gridCol w:w="1168"/>
        <w:gridCol w:w="1067"/>
        <w:gridCol w:w="1422"/>
        <w:gridCol w:w="253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1C5B5C6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293316FA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13EC3F4E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460068DA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1157E8C2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4A17BB5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1F2166D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jamie-phone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08E703A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Jamie's Mobile (S23)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7445CA6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192.168.0.50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0AEAC60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192.168.0.50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449D1D2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1a:de:e8:f1:a5:d3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2862A17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10092C5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haruka-phone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41E369E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Haruka's Mobile (S25)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0683CFC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192.168.0.51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282650F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192.168.0.51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7116AEB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4e:c7:f7:bc:f1:c5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6F04F06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✅ Migrated successfully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 w14:paraId="7C726B00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samsung-tablet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35" w:type="dxa"/>
            <w:vAlign w:val="center"/>
            <w:textDirection w:val="lrTb"/>
            <w:noWrap w:val="false"/>
          </w:tcPr>
          <w:p w14:paraId="672F22B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Samsung Galaxy Tablet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68" w:type="dxa"/>
            <w:vAlign w:val="center"/>
            <w:textDirection w:val="lrTb"/>
            <w:noWrap w:val="false"/>
          </w:tcPr>
          <w:p w14:paraId="74493C9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192.168.0.180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0D48766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192.168.0.52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 w14:paraId="26421D6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ee:a1:23:9f:1e:c5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31" w:type="dxa"/>
            <w:vAlign w:val="center"/>
            <w:textDirection w:val="lrTb"/>
            <w:noWrap w:val="false"/>
          </w:tcPr>
          <w:p w14:paraId="66DACC13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⏳ Waiting for DHCP renewal</w:t>
            </w:r>
            <w:r/>
          </w:p>
        </w:tc>
      </w:tr>
    </w:tbl>
    <w:p w14:paraId="3D117525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TVs &amp; Media Devices (70-79)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5"/>
        <w:gridCol w:w="2046"/>
        <w:gridCol w:w="1196"/>
        <w:gridCol w:w="1092"/>
        <w:gridCol w:w="1538"/>
        <w:gridCol w:w="2558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528E3532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0F7249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0FB368A9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4BE81A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229E555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1F834FD0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1E76EA6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unknown-2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494DCEA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Media 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5AF513D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192.168.0.102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1BFD260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192.168.0.70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63F2F94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e8:ca:c8:6d:b0:7f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7DB396A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Likely TV or streaming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4A2BD8C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unknown-3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3AC5E03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Media 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7658341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192.168.0.125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46E34DF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192.168.0.71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47239D6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a0:d0:5b:c7:13:28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3C2B5FC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Likely TV or streaming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925" w:type="dxa"/>
            <w:vAlign w:val="center"/>
            <w:textDirection w:val="lrTb"/>
            <w:noWrap w:val="false"/>
          </w:tcPr>
          <w:p w14:paraId="105C593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unknown-4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046" w:type="dxa"/>
            <w:vAlign w:val="center"/>
            <w:textDirection w:val="lrTb"/>
            <w:noWrap w:val="false"/>
          </w:tcPr>
          <w:p w14:paraId="50C85E5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Unknown Media 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6" w:type="dxa"/>
            <w:vAlign w:val="center"/>
            <w:textDirection w:val="lrTb"/>
            <w:noWrap w:val="false"/>
          </w:tcPr>
          <w:p w14:paraId="05A89BA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192.168.0.126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92" w:type="dxa"/>
            <w:vAlign w:val="center"/>
            <w:textDirection w:val="lrTb"/>
            <w:noWrap w:val="false"/>
          </w:tcPr>
          <w:p w14:paraId="5A1B952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192.168.0.72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38" w:type="dxa"/>
            <w:vAlign w:val="center"/>
            <w:textDirection w:val="lrTb"/>
            <w:noWrap w:val="false"/>
          </w:tcPr>
          <w:p w14:paraId="7BD8838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20:23:51:08:19:76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558" w:type="dxa"/>
            <w:vAlign w:val="center"/>
            <w:textDirection w:val="lrTb"/>
            <w:noWrap w:val="false"/>
          </w:tcPr>
          <w:p w14:paraId="40C89AFC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Likely TV or streaming device</w:t>
            </w:r>
            <w:r/>
          </w:p>
        </w:tc>
      </w:tr>
    </w:tbl>
    <w:p w14:paraId="4E16F397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Smart Home / IoT (80-99)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97"/>
        <w:gridCol w:w="1856"/>
        <w:gridCol w:w="681"/>
        <w:gridCol w:w="622"/>
        <w:gridCol w:w="875"/>
        <w:gridCol w:w="4123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Hostname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Device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MAC Address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Notes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tapo-hub-h100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Hub/Chime H100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a8:29:48:88:84:d6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home hub — migrated to VLAN 20, dynamic DHCP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tapo-leak-t300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Water Leak Sensor T300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20:23:51:d0:b1:7d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Water sensor (battery — not always in ARP)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tapo-bedside-l530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Smart Bulb L530 - Bedside Table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20:23:51:08:19:76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bulb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tapo-bedroom-l530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Smart Bulb L530 - Bedroom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b0:19:21:17:a7:c3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bulb (glitching in app)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tapo-hallway-a-l530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Smart Bulb L530 - Hallway A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f0:09:0d:b6:4a:8d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bulb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tapo-hallway-b-l530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Smart Bulb L530 - Hallway B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40:ae:30:67:a2:46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bulb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tapo-porch-l530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Smart Bulb L530 - Porch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3c:64:cf:63:58:da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bulb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tapo-plug-jamiepc-p110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P110 Smart Plug - Jamie PC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40:ae:30:50:c8:62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plug (PC power)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tapo-plug-3dprinter-p110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Tapo P110 Smart Plug - 3D Printer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b0:19:21:17:a5:7e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plug (3D printer) — app showing wrong MAC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yeelight-color4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Yeelight Smart Bulb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58:b6:23:41:e1:ff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Smart bulb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reolink-kitchen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Reolink E1 Camera - Kitchen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54:ef:33:bd:be:e0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Security camera — VLAN 20 (pending Camera VLAN 30)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reolink-outdoor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Reolink Camera - Outdoor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e8:ca:c8:6d:b0:7f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Security camera — VLAN 20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97" w:type="dxa"/>
            <w:vAlign w:val="center"/>
            <w:textDirection w:val="lrTb"/>
            <w:noWrap w:val="false"/>
          </w:tcPr>
          <w:p>
            <w:r>
              <w:t>tuya-backyard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56" w:type="dxa"/>
            <w:vAlign w:val="center"/>
            <w:textDirection w:val="lrTb"/>
            <w:noWrap w:val="false"/>
          </w:tcPr>
          <w:p>
            <w:r>
              <w:t>TPC100 Backyard Camera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81" w:type="dxa"/>
            <w:vAlign w:val="center"/>
            <w:textDirection w:val="lrTb"/>
            <w:noWrap w:val="false"/>
          </w:tcPr>
          <w:p>
            <w:r>
              <w:t>a8:b1:3b:01:c2:ce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2" w:type="dxa"/>
            <w:vAlign w:val="center"/>
            <w:textDirection w:val="lrTb"/>
            <w:noWrap w:val="false"/>
          </w:tcPr>
          <w:p>
            <w:r>
              <w:t>Tuya camera — VLAN 20 (pending Camera VLAN 30)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75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4123" w:type="dxa"/>
            <w:vAlign w:val="center"/>
            <w:textDirection w:val="lrTb"/>
            <w:noWrap w:val="false"/>
          </w:tcPr>
          <w:p>
            <w:r/>
          </w:p>
        </w:tc>
      </w:tr>
    </w:tbl>
    <w:p w14:paraId="350DD0CA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Network Infrastructure (100-119)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58"/>
        <w:gridCol w:w="2800"/>
        <w:gridCol w:w="1124"/>
        <w:gridCol w:w="1231"/>
        <w:gridCol w:w="1558"/>
        <w:gridCol w:w="1585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58" w:type="dxa"/>
            <w:vAlign w:val="center"/>
            <w:textDirection w:val="lrTb"/>
            <w:noWrap w:val="false"/>
          </w:tcPr>
          <w:p>
            <w:r>
              <w:t>Hostname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800" w:type="dxa"/>
            <w:vAlign w:val="center"/>
            <w:textDirection w:val="lrTb"/>
            <w:noWrap w:val="false"/>
          </w:tcPr>
          <w:p>
            <w:r>
              <w:t>Device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24" w:type="dxa"/>
            <w:vAlign w:val="center"/>
            <w:textDirection w:val="lrTb"/>
            <w:noWrap w:val="false"/>
          </w:tcPr>
          <w:p>
            <w:r>
              <w:t>IP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1" w:type="dxa"/>
            <w:vAlign w:val="center"/>
            <w:textDirection w:val="lrTb"/>
            <w:noWrap w:val="false"/>
          </w:tcPr>
          <w:p>
            <w:r>
              <w:t>MAC Address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8" w:type="dxa"/>
            <w:vAlign w:val="center"/>
            <w:textDirection w:val="lrTb"/>
            <w:noWrap w:val="false"/>
          </w:tcPr>
          <w:p>
            <w:r>
              <w:t>Notes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58" w:type="dxa"/>
            <w:vAlign w:val="center"/>
            <w:textDirection w:val="lrTb"/>
            <w:noWrap w:val="false"/>
          </w:tcPr>
          <w:p>
            <w:r>
              <w:t>u7-lite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800" w:type="dxa"/>
            <w:vAlign w:val="center"/>
            <w:textDirection w:val="lrTb"/>
            <w:noWrap w:val="false"/>
          </w:tcPr>
          <w:p>
            <w:r>
              <w:t>UniFi U7 Lite AP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24" w:type="dxa"/>
            <w:vAlign w:val="center"/>
            <w:textDirection w:val="lrTb"/>
            <w:noWrap w:val="false"/>
          </w:tcPr>
          <w:p>
            <w:r>
              <w:t>192.168.0.159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1" w:type="dxa"/>
            <w:vAlign w:val="center"/>
            <w:textDirection w:val="lrTb"/>
            <w:noWrap w:val="false"/>
          </w:tcPr>
          <w:p>
            <w:r>
              <w:t>—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8" w:type="dxa"/>
            <w:vAlign w:val="center"/>
            <w:textDirection w:val="lrTb"/>
            <w:noWrap w:val="false"/>
          </w:tcPr>
          <w:p>
            <w:r>
              <w:t>Managed by UniFi OS controller; pending static DHCP reservation</w:t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58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800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124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231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8" w:type="dxa"/>
            <w:vAlign w:val="center"/>
            <w:textDirection w:val="lrTb"/>
            <w:noWrap w:val="false"/>
          </w:tcPr>
          <w:p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85" w:type="dxa"/>
            <w:vAlign w:val="center"/>
            <w:textDirection w:val="lrTb"/>
            <w:noWrap w:val="false"/>
          </w:tcPr>
          <w:p>
            <w:r/>
          </w:p>
        </w:tc>
      </w:tr>
    </w:tbl>
    <w:p w14:paraId="164B4958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Hypervisors &amp; Storage (120-139)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7"/>
        <w:gridCol w:w="1860"/>
        <w:gridCol w:w="1380"/>
        <w:gridCol w:w="1380"/>
        <w:gridCol w:w="1733"/>
        <w:gridCol w:w="1620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2EC24C81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Hostname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14101A95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Device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26449361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Current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56D213C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New 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3A9DD7DD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02EC5D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4650D4A7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proxmox-1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6E2B693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 Server 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672EEE0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192.168.0.227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0D64645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192.168.0.120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06BC360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10:ff:e0:11:46:9f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6D66066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Hypervisor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6B037EF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proxmox-2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4D689749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Proxmox Server 2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7FAA54D6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192.168.0.228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4AE7F971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192.168.0.121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39045D38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74:d4:35:97:f4:9d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5A21212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Hypervisor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067" w:type="dxa"/>
            <w:vAlign w:val="center"/>
            <w:textDirection w:val="lrTb"/>
            <w:noWrap w:val="false"/>
          </w:tcPr>
          <w:p w14:paraId="3D8C522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opnsense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60" w:type="dxa"/>
            <w:vAlign w:val="center"/>
            <w:textDirection w:val="lrTb"/>
            <w:noWrap w:val="false"/>
          </w:tcPr>
          <w:p w14:paraId="055D5475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OPNsense Firewall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77DBF86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192.168.0.1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380" w:type="dxa"/>
            <w:vAlign w:val="center"/>
            <w:textDirection w:val="lrTb"/>
            <w:noWrap w:val="false"/>
          </w:tcPr>
          <w:p w14:paraId="5D48F3C2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192.168.0.1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33" w:type="dxa"/>
            <w:vAlign w:val="center"/>
            <w:textDirection w:val="lrTb"/>
            <w:noWrap w:val="false"/>
          </w:tcPr>
          <w:p w14:paraId="13AF99D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bc:24:11:61:aa:fa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620" w:type="dxa"/>
            <w:vAlign w:val="center"/>
            <w:textDirection w:val="lrTb"/>
            <w:noWrap w:val="false"/>
          </w:tcPr>
          <w:p w14:paraId="38D8E77A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VM - No change</w:t>
            </w:r>
            <w:r/>
          </w:p>
        </w:tc>
      </w:tr>
    </w:tbl>
    <w:p w14:paraId="482CDCC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VLAN Devices (Tailscale/VPN)</w:t>
      </w:r>
      <w:r/>
    </w:p>
    <w:tbl>
      <w:tblPr>
        <w:tblStyle w:val="749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00"/>
        <w:gridCol w:w="1747"/>
        <w:gridCol w:w="3491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 w14:paraId="0B4A374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IP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47" w:type="dxa"/>
            <w:vAlign w:val="center"/>
            <w:textDirection w:val="lrTb"/>
            <w:noWrap w:val="false"/>
          </w:tcPr>
          <w:p w14:paraId="58860291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MAC Address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491" w:type="dxa"/>
            <w:vAlign w:val="center"/>
            <w:textDirection w:val="lrTb"/>
            <w:noWrap w:val="false"/>
          </w:tcPr>
          <w:p w14:paraId="4CB3FFC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Notes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 w14:paraId="0241EA8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100.65.128.1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47" w:type="dxa"/>
            <w:vAlign w:val="center"/>
            <w:textDirection w:val="lrTb"/>
            <w:noWrap w:val="false"/>
          </w:tcPr>
          <w:p w14:paraId="7BBBE83E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e0:cb:19:60:87:70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491" w:type="dxa"/>
            <w:vAlign w:val="center"/>
            <w:textDirection w:val="lrTb"/>
            <w:noWrap w:val="false"/>
          </w:tcPr>
          <w:p w14:paraId="4A30244D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Tailscale VLAN device</w:t>
            </w:r>
            <w:r/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00" w:type="dxa"/>
            <w:vAlign w:val="center"/>
            <w:textDirection w:val="lrTb"/>
            <w:noWrap w:val="false"/>
          </w:tcPr>
          <w:p w14:paraId="379FCF5F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100.65.159.134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747" w:type="dxa"/>
            <w:vAlign w:val="center"/>
            <w:textDirection w:val="lrTb"/>
            <w:noWrap w:val="false"/>
          </w:tcPr>
          <w:p w14:paraId="469A4BE4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bc:24:11:be:cf:af</w:t>
            </w:r>
            <w:r/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491" w:type="dxa"/>
            <w:vAlign w:val="center"/>
            <w:textDirection w:val="lrTb"/>
            <w:noWrap w:val="false"/>
          </w:tcPr>
          <w:p w14:paraId="79B12AFB"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Tailscale VLAN device (permanent)</w:t>
            </w:r>
            <w:r/>
          </w:p>
        </w:tc>
      </w:tr>
    </w:tbl>
    <w:p w14:paraId="73003A90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DHCP Pool Configuration</w:t>
      </w:r>
      <w:r/>
    </w:p>
    <w:p w14:paraId="287537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Current Pool: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192.168.0.100-192.168.0.200</w:t>
        <w:br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New Pool: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192.168.0.150-192.168.0.200 (51 addresses for guest devices)</w:t>
      </w:r>
      <w:r/>
    </w:p>
    <w:p w14:paraId="65AF047D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Summary Statistics</w:t>
      </w:r>
      <w:r/>
    </w:p>
    <w:p w14:paraId="5EE5402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Total Active Devices: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35</w:t>
      </w:r>
      <w:r/>
    </w:p>
    <w:p w14:paraId="02ACB88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VMs/Containers: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</w:t>
      </w:r>
      <w:r/>
    </w:p>
    <w:p w14:paraId="2698517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User Computers: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 (2 PCs + 3D printer)</w:t>
      </w:r>
      <w:r/>
    </w:p>
    <w:p w14:paraId="0B47FE5E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Mobile Devices: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 (2 phones + 1 tablet)</w:t>
      </w:r>
      <w:r/>
    </w:p>
    <w:p w14:paraId="730527BD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TVs &amp; Media: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 (TV + soundbar)</w:t>
      </w:r>
      <w:r/>
    </w:p>
    <w:p w14:paraId="426E6574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Smart Home/IoT: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14 (9 Tapo + 1 Yeelight + 2 Reolink cameras + 1-2 Tuya devices)</w:t>
      </w:r>
      <w:r/>
    </w:p>
    <w:p w14:paraId="323B1B06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Network Infrastructure: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</w:t>
      </w:r>
      <w:r/>
    </w:p>
    <w:p w14:paraId="00BB39E1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Hypervisors: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</w:t>
      </w:r>
      <w:r/>
    </w:p>
    <w:p w14:paraId="696D03B7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Unknown Devices: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 total (1 at .110, 1 Tuya at .176)</w:t>
      </w:r>
      <w:r/>
    </w:p>
    <w:p w14:paraId="28998882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Static Assignments Ready: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33 (devices with confirmed MACs)</w:t>
      </w:r>
      <w:r/>
    </w:p>
    <w:p w14:paraId="132195A5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Guest DHCP Pool: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51 addresses</w:t>
      </w:r>
      <w:r/>
    </w:p>
    <w:p w14:paraId="531DF5D1">
      <w:pPr>
        <w:pStyle w:val="93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Devices with Tapo app issues: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2 (need factory reset after migration)</w:t>
      </w:r>
      <w:r/>
    </w:p>
    <w:p w14:paraId="51F62223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Next Steps</w:t>
      </w:r>
      <w:r/>
    </w:p>
    <w:p w14:paraId="39DBE976">
      <w:pPr>
        <w:pStyle w:val="938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Identify Unknown Devices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 Use MAC lookup or power cycling method</w:t>
      </w:r>
      <w:r/>
    </w:p>
    <w:p w14:paraId="249BCBB2">
      <w:pPr>
        <w:pStyle w:val="87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Notes</w:t>
      </w:r>
      <w:r/>
    </w:p>
    <w:p w14:paraId="1A945176">
      <w:pPr>
        <w:pStyle w:val="938"/>
        <w:numPr>
          <w:ilvl w:val="0"/>
          <w:numId w:val="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Tapo app issues: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Bedroom light (192.168.0.138) and 3D printer plug (192.168.0.181) showing incorrect info in app - MACs from ARP table are accurate</w:t>
      </w:r>
      <w:r/>
    </w:p>
    <w:p w14:paraId="7CB88D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/>
    <w:p>
      <w:r>
        <w:t>VLAN Structure:</w:t>
      </w:r>
    </w:p>
    <w:p>
      <w:r>
        <w:t>Main LAN: 192.168.0.0/24 (no VLAN tag)</w:t>
      </w:r>
    </w:p>
    <w:p>
      <w:r>
        <w:t>IoT Devices: 10.10.3.0/24 (VLAN 20, SSID: IoTeePee)</w:t>
      </w:r>
    </w:p>
    <w:p>
      <w:r>
        <w:t>Security Cameras: 10.10.2.0/24 (VLAN 30)</w:t>
      </w:r>
    </w:p>
    <w:p/>
    <w:p>
      <w:r>
        <w:t>Firewall Rules:</w:t>
      </w:r>
    </w:p>
    <w:p>
      <w:r>
        <w:t>IoT VLAN (20): Internet + Home Assistant (192.168.0.15) only</w:t>
      </w:r>
    </w:p>
    <w:p>
      <w:r>
        <w:t>Camera VLAN (30): Internet + Home Assistant (192.168.0.15) + Frigate/FoundryVTT (192.168.0.16) only</w:t>
      </w:r>
    </w:p>
    <w:p>
      <w:r>
        <w:t>Main LAN: Unrestricted access to all VLANs</w:t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8389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6ADB2EB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">
    <w:nsid w:val="1F89CA4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697BFB0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23794925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5">
    <w:nsid w:val="4F16CA9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E9BC3B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66D8A32E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8">
    <w:nsid w:val="5AAAF68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72D3E03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4CD94E83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1">
    <w:nsid w:val="4884F71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2AF267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2596F1DE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4">
    <w:nsid w:val="673A1F1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0784567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3DA35A4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7">
    <w:nsid w:val="0F42D40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705B3AA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1AEBD39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0">
    <w:nsid w:val="65E0AE3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nsid w:val="1F6FFA4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nsid w:val="3A1604A4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23">
    <w:nsid w:val="7493081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34"/>
    <w:next w:val="934"/>
    <w:link w:val="8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6">
    <w:name w:val="Heading 2"/>
    <w:basedOn w:val="934"/>
    <w:next w:val="934"/>
    <w:link w:val="88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7">
    <w:name w:val="Heading 3"/>
    <w:basedOn w:val="934"/>
    <w:next w:val="934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8">
    <w:name w:val="Heading 4"/>
    <w:basedOn w:val="934"/>
    <w:next w:val="934"/>
    <w:link w:val="88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9">
    <w:name w:val="Heading 5"/>
    <w:basedOn w:val="934"/>
    <w:next w:val="934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0">
    <w:name w:val="Heading 6"/>
    <w:basedOn w:val="934"/>
    <w:next w:val="934"/>
    <w:link w:val="89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1">
    <w:name w:val="Heading 7"/>
    <w:basedOn w:val="934"/>
    <w:next w:val="934"/>
    <w:link w:val="89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2">
    <w:name w:val="Heading 8"/>
    <w:basedOn w:val="934"/>
    <w:next w:val="934"/>
    <w:link w:val="89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Heading 9"/>
    <w:basedOn w:val="934"/>
    <w:next w:val="934"/>
    <w:link w:val="8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4" w:default="1">
    <w:name w:val="Default Paragraph Font"/>
    <w:uiPriority w:val="1"/>
    <w:semiHidden/>
    <w:unhideWhenUsed/>
    <w:pPr>
      <w:pBdr/>
      <w:spacing/>
      <w:ind/>
    </w:pPr>
  </w:style>
  <w:style w:type="character" w:styleId="885">
    <w:name w:val="Heading 1 Char"/>
    <w:basedOn w:val="884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6">
    <w:name w:val="Heading 2 Char"/>
    <w:basedOn w:val="884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7">
    <w:name w:val="Heading 3 Char"/>
    <w:basedOn w:val="884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8">
    <w:name w:val="Heading 4 Char"/>
    <w:basedOn w:val="884"/>
    <w:link w:val="8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9">
    <w:name w:val="Heading 5 Char"/>
    <w:basedOn w:val="884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0">
    <w:name w:val="Heading 6 Char"/>
    <w:basedOn w:val="884"/>
    <w:link w:val="8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1">
    <w:name w:val="Heading 7 Char"/>
    <w:basedOn w:val="884"/>
    <w:link w:val="8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2">
    <w:name w:val="Heading 8 Char"/>
    <w:basedOn w:val="884"/>
    <w:link w:val="8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9 Char"/>
    <w:basedOn w:val="884"/>
    <w:link w:val="8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4">
    <w:name w:val="Title"/>
    <w:basedOn w:val="934"/>
    <w:next w:val="934"/>
    <w:link w:val="89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5">
    <w:name w:val="Title Char"/>
    <w:basedOn w:val="884"/>
    <w:link w:val="89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6">
    <w:name w:val="Subtitle"/>
    <w:basedOn w:val="934"/>
    <w:next w:val="934"/>
    <w:link w:val="89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Subtitle Char"/>
    <w:basedOn w:val="884"/>
    <w:link w:val="8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8">
    <w:name w:val="Quote"/>
    <w:basedOn w:val="934"/>
    <w:next w:val="934"/>
    <w:link w:val="8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9">
    <w:name w:val="Quote Char"/>
    <w:basedOn w:val="884"/>
    <w:link w:val="8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1">
    <w:name w:val="Intense Quote"/>
    <w:basedOn w:val="934"/>
    <w:next w:val="934"/>
    <w:link w:val="90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2">
    <w:name w:val="Intense Quote Char"/>
    <w:basedOn w:val="884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90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90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9">
    <w:name w:val="Header"/>
    <w:basedOn w:val="934"/>
    <w:link w:val="91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0">
    <w:name w:val="Header Char"/>
    <w:basedOn w:val="884"/>
    <w:link w:val="909"/>
    <w:uiPriority w:val="99"/>
    <w:pPr>
      <w:pBdr/>
      <w:spacing/>
      <w:ind/>
    </w:pPr>
  </w:style>
  <w:style w:type="paragraph" w:styleId="911">
    <w:name w:val="Footer"/>
    <w:basedOn w:val="934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Footer Char"/>
    <w:basedOn w:val="884"/>
    <w:link w:val="911"/>
    <w:uiPriority w:val="99"/>
    <w:pPr>
      <w:pBdr/>
      <w:spacing/>
      <w:ind/>
    </w:pPr>
  </w:style>
  <w:style w:type="paragraph" w:styleId="913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4">
    <w:name w:val="footnote text"/>
    <w:basedOn w:val="934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884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4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884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2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3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4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5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6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7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8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29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0">
    <w:name w:val="toc 9"/>
    <w:basedOn w:val="934"/>
    <w:next w:val="934"/>
    <w:uiPriority w:val="39"/>
    <w:unhideWhenUsed/>
    <w:pPr>
      <w:pBdr/>
      <w:spacing w:after="100"/>
      <w:ind w:left="1760"/>
    </w:pPr>
  </w:style>
  <w:style w:type="character" w:styleId="931">
    <w:name w:val="Placeholder Text"/>
    <w:basedOn w:val="884"/>
    <w:uiPriority w:val="99"/>
    <w:semiHidden/>
    <w:pPr>
      <w:pBdr/>
      <w:spacing/>
      <w:ind/>
    </w:pPr>
    <w:rPr>
      <w:color w:val="666666"/>
    </w:r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2025-12-27T14:13:31Z</dcterms:modified>
</cp:coreProperties>
</file>